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A2459F" w:rsidRPr="00DE2089" w:rsidRDefault="00A2459F" w:rsidP="00A245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2459F" w:rsidRPr="00DE2089" w:rsidRDefault="00A2459F" w:rsidP="00A245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694815cf-492f-440d-93e7-b47390348c58"/>
      <w:r w:rsidRPr="00DE2089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Республики Мордовия</w:t>
      </w:r>
      <w:bookmarkEnd w:id="0"/>
      <w:r w:rsidRPr="00DE2089">
        <w:rPr>
          <w:rFonts w:ascii="Times New Roman" w:hAnsi="Times New Roman"/>
          <w:b/>
          <w:color w:val="000000"/>
          <w:sz w:val="24"/>
          <w:szCs w:val="24"/>
        </w:rPr>
        <w:t xml:space="preserve">‌‌ </w:t>
      </w:r>
    </w:p>
    <w:p w:rsidR="00A2459F" w:rsidRPr="00DE2089" w:rsidRDefault="00A2459F" w:rsidP="00A245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cc400770-307d-4b40-adaa-396407dad0f1"/>
      <w:r w:rsidRPr="00DE2089">
        <w:rPr>
          <w:rFonts w:ascii="Times New Roman" w:hAnsi="Times New Roman"/>
          <w:b/>
          <w:color w:val="000000"/>
          <w:sz w:val="24"/>
          <w:szCs w:val="24"/>
        </w:rPr>
        <w:t>Ичалковский муниципальный район</w:t>
      </w:r>
      <w:bookmarkEnd w:id="1"/>
      <w:r w:rsidRPr="00DE2089">
        <w:rPr>
          <w:rFonts w:ascii="Times New Roman" w:hAnsi="Times New Roman"/>
          <w:b/>
          <w:color w:val="000000"/>
          <w:sz w:val="24"/>
          <w:szCs w:val="24"/>
        </w:rPr>
        <w:t>‌</w:t>
      </w:r>
      <w:r w:rsidRPr="00DE2089">
        <w:rPr>
          <w:rFonts w:ascii="Times New Roman" w:hAnsi="Times New Roman"/>
          <w:color w:val="000000"/>
          <w:sz w:val="24"/>
          <w:szCs w:val="24"/>
        </w:rPr>
        <w:t>​</w:t>
      </w:r>
    </w:p>
    <w:p w:rsidR="00A2459F" w:rsidRPr="0054486E" w:rsidRDefault="00A2459F" w:rsidP="00A2459F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МОБУ «Рождественская СОШ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»</w:t>
      </w: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</w:p>
    <w:p w:rsidR="00A2459F" w:rsidRPr="0054486E" w:rsidRDefault="00A2459F" w:rsidP="00A2459F">
      <w:pPr>
        <w:tabs>
          <w:tab w:val="left" w:pos="960"/>
        </w:tabs>
        <w:spacing w:after="0" w:line="240" w:lineRule="auto"/>
        <w:contextualSpacing/>
        <w:rPr>
          <w:rFonts w:ascii="Liberation Serif" w:eastAsia="Times New Roman" w:hAnsi="Liberation Serif"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1406" w:tblpY="234"/>
        <w:tblW w:w="10010" w:type="dxa"/>
        <w:tblLook w:val="04A0" w:firstRow="1" w:lastRow="0" w:firstColumn="1" w:lastColumn="0" w:noHBand="0" w:noVBand="1"/>
      </w:tblPr>
      <w:tblGrid>
        <w:gridCol w:w="10010"/>
      </w:tblGrid>
      <w:tr w:rsidR="00A2459F" w:rsidRPr="0054486E" w:rsidTr="00CD56B9">
        <w:tc>
          <w:tcPr>
            <w:tcW w:w="10010" w:type="dxa"/>
          </w:tcPr>
          <w:p w:rsidR="00A2459F" w:rsidRPr="0054486E" w:rsidRDefault="00A2459F" w:rsidP="00CD56B9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bottomFromText="160" w:vertAnchor="text" w:horzAnchor="margin" w:tblpXSpec="center" w:tblpY="165"/>
              <w:tblW w:w="9794" w:type="dxa"/>
              <w:tblLook w:val="04A0" w:firstRow="1" w:lastRow="0" w:firstColumn="1" w:lastColumn="0" w:noHBand="0" w:noVBand="1"/>
            </w:tblPr>
            <w:tblGrid>
              <w:gridCol w:w="3261"/>
              <w:gridCol w:w="3030"/>
              <w:gridCol w:w="3503"/>
            </w:tblGrid>
            <w:tr w:rsidR="00A2459F" w:rsidRPr="0054486E" w:rsidTr="00CD56B9">
              <w:tc>
                <w:tcPr>
                  <w:tcW w:w="3261" w:type="dxa"/>
                  <w:hideMark/>
                </w:tcPr>
                <w:p w:rsidR="00A2459F" w:rsidRDefault="00A2459F" w:rsidP="00CD56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 xml:space="preserve">Рассмотрено на заседании МО </w:t>
                  </w:r>
                </w:p>
                <w:p w:rsidR="00A2459F" w:rsidRPr="001F5E0E" w:rsidRDefault="00A2459F" w:rsidP="00CD56B9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Протокол №1от «30.08</w:t>
                  </w: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»2023.</w:t>
                  </w:r>
                </w:p>
                <w:p w:rsidR="00A2459F" w:rsidRPr="0054486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Times New Roman" w:hAnsi="Times New Roman"/>
                      <w:sz w:val="24"/>
                      <w:szCs w:val="24"/>
                    </w:rPr>
                    <w:t>__________ Захарова Н.М.</w:t>
                  </w:r>
                </w:p>
              </w:tc>
              <w:tc>
                <w:tcPr>
                  <w:tcW w:w="3030" w:type="dxa"/>
                </w:tcPr>
                <w:p w:rsidR="00A2459F" w:rsidRPr="001F5E0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СОГЛАСОВАНО</w:t>
                  </w:r>
                </w:p>
                <w:p w:rsidR="00A2459F" w:rsidRPr="001F5E0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Заместитель директора</w:t>
                  </w:r>
                </w:p>
                <w:p w:rsidR="00A2459F" w:rsidRPr="001F5E0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_______/Е. А. Планкина/</w:t>
                  </w:r>
                </w:p>
                <w:p w:rsidR="00A2459F" w:rsidRPr="0054486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1F5E0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«___» ___________2023г</w:t>
                  </w:r>
                </w:p>
              </w:tc>
              <w:tc>
                <w:tcPr>
                  <w:tcW w:w="3503" w:type="dxa"/>
                  <w:hideMark/>
                </w:tcPr>
                <w:p w:rsidR="00A2459F" w:rsidRPr="0054486E" w:rsidRDefault="00A2459F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УТВЕРЖДАЮ</w:t>
                  </w:r>
                </w:p>
                <w:p w:rsidR="00A2459F" w:rsidRPr="0054486E" w:rsidRDefault="00A2459F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Директор МОБУ «Рождественская СОШ»</w:t>
                  </w:r>
                </w:p>
                <w:p w:rsidR="00A2459F" w:rsidRPr="0054486E" w:rsidRDefault="00A2459F" w:rsidP="00CD56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__________/С. А. Учеваткин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/</w:t>
                  </w:r>
                </w:p>
                <w:p w:rsidR="00A2459F" w:rsidRPr="0054486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Приказ №_1_</w:t>
                  </w:r>
                </w:p>
                <w:p w:rsidR="00A2459F" w:rsidRPr="0054486E" w:rsidRDefault="00A2459F" w:rsidP="00CD56B9">
                  <w:pPr>
                    <w:spacing w:after="0" w:line="240" w:lineRule="auto"/>
                    <w:contextualSpacing/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от «_01_» _09   2023</w:t>
                  </w:r>
                  <w:r w:rsidRPr="0054486E">
                    <w:rPr>
                      <w:rFonts w:ascii="Liberation Serif" w:eastAsia="Times New Roman" w:hAnsi="Liberation Serif"/>
                      <w:sz w:val="24"/>
                      <w:szCs w:val="24"/>
                      <w:lang w:eastAsia="ru-RU"/>
                    </w:rPr>
                    <w:t>г.</w:t>
                  </w:r>
                </w:p>
              </w:tc>
            </w:tr>
          </w:tbl>
          <w:p w:rsidR="00A2459F" w:rsidRPr="0054486E" w:rsidRDefault="00A2459F" w:rsidP="00CD56B9">
            <w:pPr>
              <w:shd w:val="clear" w:color="auto" w:fill="FFFFFF"/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  <w:p w:rsidR="00A2459F" w:rsidRPr="0054486E" w:rsidRDefault="00A2459F" w:rsidP="00CD56B9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</w:p>
        </w:tc>
      </w:tr>
    </w:tbl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РАБОЧАЯ ПРОГРАММА </w:t>
      </w:r>
    </w:p>
    <w:p w:rsidR="001D6982" w:rsidRDefault="001D6982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Курса внеурочной деятельности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A96B0A" w:rsidRPr="0054486E" w:rsidRDefault="00A96B0A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«Подвижные игры»</w:t>
      </w:r>
    </w:p>
    <w:p w:rsidR="001D6982" w:rsidRPr="0054486E" w:rsidRDefault="00A96B0A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sz w:val="24"/>
          <w:szCs w:val="24"/>
          <w:lang w:eastAsia="ru-RU"/>
        </w:rPr>
        <w:t>3</w:t>
      </w:r>
      <w:r w:rsidR="001D6982"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класс</w:t>
      </w:r>
    </w:p>
    <w:p w:rsidR="001D6982" w:rsidRPr="0054486E" w:rsidRDefault="001D6982" w:rsidP="001D6982">
      <w:pPr>
        <w:spacing w:after="0" w:line="240" w:lineRule="auto"/>
        <w:contextualSpacing/>
        <w:jc w:val="center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1D6982" w:rsidRPr="0054486E" w:rsidRDefault="001D6982" w:rsidP="001D6982">
      <w:pPr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page" w:tblpX="6478" w:tblpY="-88"/>
        <w:tblW w:w="0" w:type="auto"/>
        <w:tblLook w:val="04A0" w:firstRow="1" w:lastRow="0" w:firstColumn="1" w:lastColumn="0" w:noHBand="0" w:noVBand="1"/>
      </w:tblPr>
      <w:tblGrid>
        <w:gridCol w:w="4949"/>
      </w:tblGrid>
      <w:tr w:rsidR="001D6982" w:rsidRPr="0054486E" w:rsidTr="00056B21">
        <w:trPr>
          <w:trHeight w:val="1858"/>
        </w:trPr>
        <w:tc>
          <w:tcPr>
            <w:tcW w:w="4949" w:type="dxa"/>
          </w:tcPr>
          <w:p w:rsidR="001D6982" w:rsidRPr="003D4D4D" w:rsidRDefault="001D6982" w:rsidP="00056B21">
            <w:pPr>
              <w:spacing w:after="0" w:line="240" w:lineRule="auto"/>
              <w:ind w:right="-215"/>
              <w:contextualSpacing/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</w:pPr>
            <w:r w:rsidRPr="003D4D4D">
              <w:rPr>
                <w:rFonts w:ascii="PT Astra Serif" w:eastAsia="Times New Roman" w:hAnsi="PT Astra Serif"/>
                <w:b/>
                <w:sz w:val="24"/>
                <w:szCs w:val="24"/>
                <w:lang w:eastAsia="ru-RU"/>
              </w:rPr>
              <w:t xml:space="preserve">Разработчик: </w:t>
            </w:r>
            <w:r>
              <w:rPr>
                <w:rFonts w:ascii="PT Astra Serif" w:eastAsia="Times New Roman" w:hAnsi="PT Astra Serif"/>
                <w:sz w:val="24"/>
                <w:szCs w:val="24"/>
                <w:u w:val="single"/>
                <w:lang w:eastAsia="ru-RU"/>
              </w:rPr>
              <w:t>Осипова Д. Н.</w:t>
            </w:r>
          </w:p>
          <w:p w:rsidR="001D6982" w:rsidRPr="003D4D4D" w:rsidRDefault="001D6982" w:rsidP="00056B21">
            <w:pPr>
              <w:spacing w:after="0" w:line="240" w:lineRule="auto"/>
              <w:ind w:right="141"/>
              <w:contextualSpacing/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/>
                <w:sz w:val="24"/>
                <w:szCs w:val="24"/>
                <w:lang w:eastAsia="ru-RU"/>
              </w:rPr>
              <w:t>учитель физической культуры</w:t>
            </w:r>
          </w:p>
          <w:p w:rsidR="001D6982" w:rsidRPr="0054486E" w:rsidRDefault="001D6982" w:rsidP="00056B21">
            <w:pPr>
              <w:spacing w:after="0" w:line="240" w:lineRule="auto"/>
              <w:contextualSpacing/>
              <w:rPr>
                <w:rFonts w:ascii="Liberation Serif" w:eastAsia="Times New Roman" w:hAnsi="Liberation Serif"/>
                <w:b/>
                <w:sz w:val="24"/>
                <w:szCs w:val="24"/>
                <w:lang w:eastAsia="ru-RU"/>
              </w:rPr>
            </w:pPr>
          </w:p>
        </w:tc>
      </w:tr>
    </w:tbl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A96B0A" w:rsidRPr="0054486E" w:rsidRDefault="00A96B0A" w:rsidP="00A96B0A">
      <w:pPr>
        <w:shd w:val="clear" w:color="auto" w:fill="FFFFFF"/>
        <w:spacing w:after="0" w:line="240" w:lineRule="auto"/>
        <w:contextualSpacing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bookmarkStart w:id="2" w:name="_GoBack"/>
      <w:bookmarkEnd w:id="2"/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</w:p>
    <w:p w:rsidR="001D6982" w:rsidRPr="0054486E" w:rsidRDefault="001D6982" w:rsidP="001D6982">
      <w:pPr>
        <w:shd w:val="clear" w:color="auto" w:fill="FFFFFF"/>
        <w:spacing w:after="0" w:line="240" w:lineRule="auto"/>
        <w:contextualSpacing/>
        <w:jc w:val="center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>
        <w:rPr>
          <w:rFonts w:ascii="Liberation Serif" w:eastAsia="Times New Roman" w:hAnsi="Liberation Serif"/>
          <w:b/>
          <w:sz w:val="24"/>
          <w:szCs w:val="24"/>
          <w:lang w:eastAsia="ru-RU"/>
        </w:rPr>
        <w:t>Рождествено, 2023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>г.</w:t>
      </w:r>
    </w:p>
    <w:p w:rsidR="001D6982" w:rsidRPr="0054486E" w:rsidRDefault="001D6982" w:rsidP="001D6982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lastRenderedPageBreak/>
        <w:t xml:space="preserve">                                               </w:t>
      </w:r>
      <w:r w:rsidRPr="0054486E">
        <w:rPr>
          <w:rFonts w:ascii="Liberation Serif" w:eastAsia="Times New Roman" w:hAnsi="Liberation Serif"/>
          <w:b/>
          <w:sz w:val="24"/>
          <w:szCs w:val="24"/>
          <w:lang w:val="en-US" w:eastAsia="ru-RU"/>
        </w:rPr>
        <w:t>I</w:t>
      </w:r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. Пояснительная записка </w:t>
      </w:r>
    </w:p>
    <w:p w:rsidR="001D6982" w:rsidRPr="0054486E" w:rsidRDefault="001D6982" w:rsidP="001D6982">
      <w:pPr>
        <w:spacing w:after="0" w:line="240" w:lineRule="auto"/>
        <w:ind w:left="-284" w:right="-143"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Программа по курсу внеурочн</w:t>
      </w:r>
      <w:r>
        <w:rPr>
          <w:rFonts w:ascii="Liberation Serif" w:eastAsia="Times New Roman" w:hAnsi="Liberation Serif"/>
          <w:sz w:val="24"/>
          <w:szCs w:val="24"/>
          <w:lang w:eastAsia="ru-RU"/>
        </w:rPr>
        <w:t xml:space="preserve">ой деятельности </w:t>
      </w:r>
      <w:r w:rsidR="00A96B0A">
        <w:rPr>
          <w:rFonts w:ascii="Liberation Serif" w:eastAsia="Times New Roman" w:hAnsi="Liberation Serif"/>
          <w:sz w:val="24"/>
          <w:szCs w:val="24"/>
          <w:lang w:eastAsia="ru-RU"/>
        </w:rPr>
        <w:t xml:space="preserve">3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класс</w:t>
      </w:r>
      <w:r w:rsidR="00A96B0A">
        <w:rPr>
          <w:rFonts w:ascii="Liberation Serif" w:eastAsia="Times New Roman" w:hAnsi="Liberation Serif"/>
          <w:sz w:val="24"/>
          <w:szCs w:val="24"/>
          <w:lang w:eastAsia="ru-RU"/>
        </w:rPr>
        <w:t>а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разработана в соответствии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:  </w:t>
      </w:r>
    </w:p>
    <w:p w:rsidR="001D6982" w:rsidRPr="00A2459F" w:rsidRDefault="001D6982" w:rsidP="001D698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b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Федеральным Законом РФ «Об образовании в Российской Федерации» от 29.12.2012 № 273-ФЗ;</w:t>
      </w:r>
    </w:p>
    <w:p w:rsidR="00A2459F" w:rsidRPr="00A2459F" w:rsidRDefault="00A2459F" w:rsidP="00A2459F">
      <w:pPr>
        <w:pStyle w:val="a4"/>
        <w:numPr>
          <w:ilvl w:val="0"/>
          <w:numId w:val="1"/>
        </w:numPr>
        <w:ind w:left="426" w:hanging="426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A2459F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 (приказ </w:t>
      </w:r>
      <w:proofErr w:type="spellStart"/>
      <w:r w:rsidRPr="00A2459F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A2459F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31.05.2021 № 286 «Об утверждении и введении в действие федерального государственного образовательного стандарта начального общего образования»); </w:t>
      </w:r>
    </w:p>
    <w:p w:rsidR="001D6982" w:rsidRPr="0054486E" w:rsidRDefault="001D6982" w:rsidP="001D698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Федеральными требованиями к образовательным учреждениям в части минимальной оснащенности учебного процесса (приказ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Минобрнауки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России от 04.10.2010 № 986 «Об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помещений»);</w:t>
      </w:r>
    </w:p>
    <w:p w:rsidR="001D6982" w:rsidRPr="0054486E" w:rsidRDefault="001D6982" w:rsidP="001D6982">
      <w:pPr>
        <w:numPr>
          <w:ilvl w:val="0"/>
          <w:numId w:val="1"/>
        </w:numPr>
        <w:spacing w:after="0" w:line="240" w:lineRule="auto"/>
        <w:ind w:left="-284" w:right="-143" w:firstLine="284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На основе примерной программы внеурочного курса, авторская программа –</w:t>
      </w:r>
    </w:p>
    <w:p w:rsidR="001D6982" w:rsidRPr="0054486E" w:rsidRDefault="001D6982" w:rsidP="001D6982">
      <w:pPr>
        <w:spacing w:after="0" w:line="240" w:lineRule="auto"/>
        <w:ind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«Подвижные игры»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Баскаева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 Е.А,2013г.</w:t>
      </w:r>
    </w:p>
    <w:p w:rsidR="001D6982" w:rsidRPr="0054486E" w:rsidRDefault="001D6982" w:rsidP="001D6982">
      <w:pPr>
        <w:spacing w:after="0" w:line="240" w:lineRule="auto"/>
        <w:ind w:left="66" w:right="-143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Программа курса внеурочной деятельности по спортивно-оздоровительному направлению «Подвижные игры» может рассматриваться как одна из ступеней к формированию здорового образа жизни и неотъемлемой частью всего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воспитательно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-образовательного процесса в школе. Данная программа направлена на формирование, сохранение и укрепления здоровья младших школьников. 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Подвижная игра - осмысленная деятельность, направленная на достижение конкретных двигательных задач в быстроменяющихся условиях. Подвижная игра — одно из важных сре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дств вс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естороннего воспитания детей. Характерная ее особенность — комплексность воздействия на организм и на все стороны личности ребенка: в игре одновременно осуществляется физическое, умственное, нравственное, эстетическое и трудовое воспитание.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Активная двигательная деятельность игрового характера и вызываемые ею положительные эмоции усиливают все физиологические процессы в организме, улучшают работу всех органов и систем. Возникающие в игре неожиданные ситуации приучают детей целесообразно использовать приобретенные двигательные навыки. В подвижных играх создаются наиболее благоприятные условия для развития физических качеств. Увлеченные сюжетом игры, дети могут выполнять с интересом и притом много раз одни и те же движения, не замечая усталости. </w:t>
      </w:r>
    </w:p>
    <w:p w:rsidR="001D6982" w:rsidRPr="0054486E" w:rsidRDefault="001D6982" w:rsidP="001D6982">
      <w:pPr>
        <w:spacing w:after="0" w:line="240" w:lineRule="auto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>Игры помогают ребенку расширять и углублять свои представления об окружающей действительности. Выполняя различные роли, изображая разнообразные действия, дети практически используют свои знания о повадках животных, птиц, насекомых, о явлениях природы, о средствах передвижения, о современной технике. В процессе игр создаются возможности для </w:t>
      </w: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ar-SA"/>
        </w:rPr>
        <w:t>развития речи</w:t>
      </w:r>
      <w:r w:rsidRPr="0054486E">
        <w:rPr>
          <w:rFonts w:ascii="Liberation Serif" w:eastAsia="Times New Roman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, упражнения в счете и т.д. </w:t>
      </w:r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Народные подвижные игры являются традиционным средством педагогики. </w:t>
      </w:r>
      <w:proofErr w:type="gram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Испокон веков в них ярко отражался образ жизни людей, их быт, труд, национальные устои, представления о чести, смелости, мужестве; желание обладать силой, ловкостью, выносливостью, быстротой и красотой движений; проявлять смекалку, выдержку, творческую выдумку, находчивость, волю и стремление к победе.</w:t>
      </w:r>
      <w:proofErr w:type="gram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 xml:space="preserve">   Особенность подвижных игр – их соревновательный, творческий, коллективный характер. В народных играх много юмора, шуток, задора; движения точны и образны; часто сопровождаются неожиданными веселыми моментами заманчивыми и любимыми младшими школьниками считалками, жеребьёвками,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потешками</w:t>
      </w:r>
      <w:proofErr w:type="spellEnd"/>
      <w:r w:rsidRPr="0054486E">
        <w:rPr>
          <w:rFonts w:ascii="Liberation Serif" w:eastAsia="Times New Roman" w:hAnsi="Liberation Serif"/>
          <w:sz w:val="24"/>
          <w:szCs w:val="24"/>
          <w:lang w:eastAsia="ar-SA"/>
        </w:rPr>
        <w:t>. Они сохраняют свою художественную прелесть, эстетическое значение и составляют ценнейший неповторимый игровой фольклор.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ar-SA"/>
        </w:rPr>
      </w:pPr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Цель программ</w:t>
      </w:r>
      <w:proofErr w:type="gramStart"/>
      <w:r w:rsidRPr="0054486E">
        <w:rPr>
          <w:rFonts w:ascii="Liberation Serif" w:eastAsia="Times New Roman" w:hAnsi="Liberation Serif"/>
          <w:b/>
          <w:sz w:val="24"/>
          <w:szCs w:val="24"/>
          <w:lang w:eastAsia="ar-SA"/>
        </w:rPr>
        <w:t>ы</w:t>
      </w:r>
      <w:r w:rsidRPr="0054486E">
        <w:rPr>
          <w:rFonts w:ascii="Liberation Serif" w:hAnsi="Liberation Serif"/>
          <w:sz w:val="24"/>
          <w:szCs w:val="24"/>
          <w:lang w:eastAsia="ar-SA"/>
        </w:rPr>
        <w:t>-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Создание наиболее благоприятных условий для формирования у младших школьников отношения к здоровому образу жизни как к одному из главных путей в достижении успеха. </w:t>
      </w:r>
    </w:p>
    <w:p w:rsidR="001D6982" w:rsidRPr="0054486E" w:rsidRDefault="001D6982" w:rsidP="001D6982">
      <w:pPr>
        <w:spacing w:after="0" w:line="240" w:lineRule="auto"/>
        <w:ind w:hanging="1418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lang w:eastAsia="ar-SA"/>
        </w:rPr>
        <w:lastRenderedPageBreak/>
        <w:t xml:space="preserve">       </w:t>
      </w:r>
      <w:r>
        <w:rPr>
          <w:rFonts w:ascii="Liberation Serif" w:hAnsi="Liberation Serif"/>
          <w:color w:val="000000"/>
          <w:sz w:val="24"/>
          <w:szCs w:val="24"/>
          <w:lang w:eastAsia="ar-SA"/>
        </w:rPr>
        <w:t xml:space="preserve">                         </w:t>
      </w:r>
      <w:r w:rsidRPr="0054486E">
        <w:rPr>
          <w:rFonts w:ascii="Liberation Serif" w:hAnsi="Liberation Serif"/>
          <w:sz w:val="24"/>
          <w:szCs w:val="24"/>
          <w:lang w:eastAsia="ar-SA"/>
        </w:rPr>
        <w:t>Цели и задачи программы внеурочной деятельности по спортивно-оздоровительному направлению «Подвижные игры» соответствуют целям и задачам основной образовательной программы, реализуе</w:t>
      </w:r>
      <w:r>
        <w:rPr>
          <w:rFonts w:ascii="Liberation Serif" w:hAnsi="Liberation Serif"/>
          <w:sz w:val="24"/>
          <w:szCs w:val="24"/>
          <w:lang w:eastAsia="ar-SA"/>
        </w:rPr>
        <w:t>мой в МОБУ «Рождественская СОШ»</w:t>
      </w:r>
    </w:p>
    <w:p w:rsidR="001D6982" w:rsidRPr="0054486E" w:rsidRDefault="001D6982" w:rsidP="001D6982">
      <w:pPr>
        <w:shd w:val="clear" w:color="auto" w:fill="FFFFFF"/>
        <w:tabs>
          <w:tab w:val="left" w:pos="274"/>
        </w:tabs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pacing w:val="-8"/>
          <w:sz w:val="24"/>
          <w:szCs w:val="24"/>
          <w:lang w:eastAsia="ar-SA"/>
        </w:rPr>
        <w:t>Целью реализации</w:t>
      </w:r>
      <w:r w:rsidRPr="0054486E">
        <w:rPr>
          <w:rFonts w:ascii="Liberation Serif" w:hAnsi="Liberation Serif"/>
          <w:spacing w:val="-8"/>
          <w:sz w:val="24"/>
          <w:szCs w:val="24"/>
          <w:lang w:eastAsia="ar-SA"/>
        </w:rPr>
        <w:t xml:space="preserve"> основной образовательной программы начального </w:t>
      </w:r>
      <w:r w:rsidRPr="0054486E">
        <w:rPr>
          <w:rFonts w:ascii="Liberation Serif" w:hAnsi="Liberation Serif"/>
          <w:spacing w:val="-6"/>
          <w:sz w:val="24"/>
          <w:szCs w:val="24"/>
          <w:lang w:eastAsia="ar-SA"/>
        </w:rPr>
        <w:t xml:space="preserve">общего образования является обеспечение планируемых результатов по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достижению выпускником начальной общеобразовательной школы целевых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установок, знаний, умений, навыков и компетенций, определяемых </w:t>
      </w:r>
      <w:r w:rsidRPr="0054486E">
        <w:rPr>
          <w:rFonts w:ascii="Liberation Serif" w:hAnsi="Liberation Serif"/>
          <w:spacing w:val="-9"/>
          <w:sz w:val="24"/>
          <w:szCs w:val="24"/>
          <w:lang w:eastAsia="ar-SA"/>
        </w:rPr>
        <w:t xml:space="preserve">личностными, семейными, общественными, государственными потребностями </w:t>
      </w:r>
      <w:r w:rsidRPr="0054486E">
        <w:rPr>
          <w:rFonts w:ascii="Liberation Serif" w:hAnsi="Liberation Serif"/>
          <w:spacing w:val="-10"/>
          <w:sz w:val="24"/>
          <w:szCs w:val="24"/>
          <w:lang w:eastAsia="ar-SA"/>
        </w:rPr>
        <w:t xml:space="preserve">и возможностями ребёнка младшего школьного возраста, индивидуальными </w:t>
      </w:r>
      <w:r w:rsidRPr="0054486E">
        <w:rPr>
          <w:rFonts w:ascii="Liberation Serif" w:hAnsi="Liberation Serif"/>
          <w:sz w:val="24"/>
          <w:szCs w:val="24"/>
          <w:lang w:eastAsia="ar-SA"/>
        </w:rPr>
        <w:t>особенностями его развития и состояния здоровья.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соответствии с ФГОС на ступени начального общего образования решаются следующие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задачи</w:t>
      </w:r>
      <w:r w:rsidRPr="0054486E">
        <w:rPr>
          <w:rFonts w:ascii="Liberation Serif" w:hAnsi="Liberation Serif"/>
          <w:sz w:val="24"/>
          <w:szCs w:val="24"/>
          <w:lang w:eastAsia="ar-SA"/>
        </w:rPr>
        <w:t>:</w:t>
      </w:r>
    </w:p>
    <w:p w:rsidR="001D6982" w:rsidRPr="0054486E" w:rsidRDefault="001D6982" w:rsidP="001D6982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становление основ гражданской идентичности и мировоззрения обучающихся;</w:t>
      </w:r>
    </w:p>
    <w:p w:rsidR="001D6982" w:rsidRPr="0054486E" w:rsidRDefault="001D6982" w:rsidP="001D6982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формирование основ умения учиться и способности к организации своей деятельности: принимать, сохранять цели и следовать им в учебной деятельности, планировать свою деятельность, осуществлять ее контроль и оценку, взаимодействовать с педагогом и сверстниками в учебном процессе;</w:t>
      </w:r>
    </w:p>
    <w:p w:rsidR="001D6982" w:rsidRPr="0054486E" w:rsidRDefault="001D6982" w:rsidP="001D6982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духовно-нравственное развитие и воспитание обучающихся, предусматривающее принятие ими моральных норм, нравственных установок, национальных ценностей;</w:t>
      </w:r>
    </w:p>
    <w:p w:rsidR="001D6982" w:rsidRPr="0054486E" w:rsidRDefault="001D6982" w:rsidP="001D6982">
      <w:pPr>
        <w:numPr>
          <w:ilvl w:val="0"/>
          <w:numId w:val="2"/>
        </w:num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укрепление физического и духовного здоровья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>.</w:t>
      </w:r>
    </w:p>
    <w:p w:rsidR="001D6982" w:rsidRPr="0054486E" w:rsidRDefault="001D6982" w:rsidP="001D6982">
      <w:pPr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p w:rsidR="001D6982" w:rsidRPr="0054486E" w:rsidRDefault="001D6982" w:rsidP="001D6982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Программа курса внеурочной деятельности по спортивно-оздоровительно</w:t>
      </w:r>
      <w:r>
        <w:rPr>
          <w:rFonts w:ascii="Liberation Serif" w:hAnsi="Liberation Serif"/>
          <w:sz w:val="24"/>
          <w:szCs w:val="24"/>
          <w:lang w:eastAsia="ar-SA"/>
        </w:rPr>
        <w:t xml:space="preserve">му направлению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составлена в соответствии с возрастными особенностями </w:t>
      </w:r>
      <w:proofErr w:type="gramStart"/>
      <w:r w:rsidRPr="0054486E">
        <w:rPr>
          <w:rFonts w:ascii="Liberation Serif" w:hAnsi="Liberation Serif"/>
          <w:sz w:val="24"/>
          <w:szCs w:val="24"/>
          <w:lang w:eastAsia="ar-SA"/>
        </w:rPr>
        <w:t>обучающихся</w:t>
      </w:r>
      <w:proofErr w:type="gramEnd"/>
      <w:r w:rsidRPr="0054486E">
        <w:rPr>
          <w:rFonts w:ascii="Liberation Serif" w:hAnsi="Liberation Serif"/>
          <w:sz w:val="24"/>
          <w:szCs w:val="24"/>
          <w:lang w:eastAsia="ar-SA"/>
        </w:rPr>
        <w:t xml:space="preserve"> и рассчитана на провед</w:t>
      </w:r>
      <w:r w:rsidR="00A96B0A">
        <w:rPr>
          <w:rFonts w:ascii="Liberation Serif" w:hAnsi="Liberation Serif"/>
          <w:sz w:val="24"/>
          <w:szCs w:val="24"/>
          <w:lang w:eastAsia="ar-SA"/>
        </w:rPr>
        <w:t>ение 1 часа в неделю: 3 класс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-34 часа в год. </w:t>
      </w:r>
    </w:p>
    <w:p w:rsidR="001D6982" w:rsidRPr="0054486E" w:rsidRDefault="001D6982" w:rsidP="001D6982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D6982" w:rsidRPr="0054486E" w:rsidRDefault="001D6982" w:rsidP="001D6982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ab/>
      </w:r>
    </w:p>
    <w:p w:rsidR="001D6982" w:rsidRPr="0054486E" w:rsidRDefault="001D6982" w:rsidP="001D6982">
      <w:pPr>
        <w:tabs>
          <w:tab w:val="left" w:pos="3060"/>
        </w:tabs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      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.Содержание курса внеурочной деятельности </w:t>
      </w: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       Формы учета знаний и умений, система контролирующих материалов для оценки планируемых результатов освоения программы внеурочной деятельности. Контроль и оценка результатов освоения программы внеурочной деятельности зависит от тематики и содержания изучаемого раздела. Продуктивным будет контроль в процессе организации следующих форм деятельности: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викторины, конкурсы, ролевые игры, </w:t>
      </w:r>
      <w:r w:rsidRPr="0054486E">
        <w:rPr>
          <w:rFonts w:ascii="Liberation Serif" w:eastAsia="Times New Roman" w:hAnsi="Liberation Serif"/>
          <w:i/>
          <w:sz w:val="24"/>
          <w:szCs w:val="24"/>
          <w:lang w:eastAsia="ru-RU"/>
        </w:rPr>
        <w:t xml:space="preserve">выполнение заданий соревновательного характера, 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 xml:space="preserve">оценка уровня результатов деятельности (знание, представление, деятельность по распространению ЗОЖ), результативность участия в конкурсных программах </w:t>
      </w:r>
      <w:proofErr w:type="spellStart"/>
      <w:r w:rsidRPr="0054486E">
        <w:rPr>
          <w:rFonts w:ascii="Liberation Serif" w:hAnsi="Liberation Serif"/>
          <w:i/>
          <w:sz w:val="24"/>
          <w:szCs w:val="24"/>
          <w:lang w:eastAsia="ar-SA"/>
        </w:rPr>
        <w:t>идр</w:t>
      </w:r>
      <w:proofErr w:type="spellEnd"/>
      <w:r w:rsidRPr="0054486E">
        <w:rPr>
          <w:rFonts w:ascii="Liberation Serif" w:hAnsi="Liberation Serif"/>
          <w:i/>
          <w:sz w:val="24"/>
          <w:szCs w:val="24"/>
          <w:lang w:eastAsia="ar-SA"/>
        </w:rPr>
        <w:t>.</w:t>
      </w:r>
    </w:p>
    <w:p w:rsidR="00202B60" w:rsidRDefault="00202B60"/>
    <w:p w:rsidR="001D6982" w:rsidRPr="00A96B0A" w:rsidRDefault="001D6982" w:rsidP="00A96B0A">
      <w:pPr>
        <w:tabs>
          <w:tab w:val="left" w:pos="1395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</w:t>
      </w:r>
      <w:r w:rsidR="00A96B0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бегом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: Правила техники безопасности. Значение бега в жизни человека и животных. Лучшие легкоатлеты страны, области, школы.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укрепления мышц ног. Игра «Змейка». Игра «Челнок».</w:t>
      </w:r>
    </w:p>
    <w:p w:rsidR="001D6982" w:rsidRPr="00956202" w:rsidRDefault="001D6982" w:rsidP="001D69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на месте. Игра «Пустое место». Игра «Филин и пташки»</w:t>
      </w:r>
    </w:p>
    <w:p w:rsidR="001D6982" w:rsidRPr="00956202" w:rsidRDefault="001D6982" w:rsidP="001D69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ОУР в движении. Игра «Пятнашки с домом». Игра «Прерванные пятнашки». Игра «Круговые пятнашки»</w:t>
      </w:r>
    </w:p>
    <w:p w:rsidR="001D6982" w:rsidRPr="00956202" w:rsidRDefault="001D6982" w:rsidP="001D698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Комплекс ОРУ в колонне по одному в движении. Игра «Круговые пятнашки». Игра «Ловушки в кругу». Игра «Много троих, хватит двоих»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мячом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мячом. Разучивание считалок.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малыми мячами. Игра «Мячик кверху». Игра «Свечи ставить»</w:t>
      </w:r>
    </w:p>
    <w:p w:rsidR="001D6982" w:rsidRPr="00956202" w:rsidRDefault="001D6982" w:rsidP="001D6982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большими мячами. Игра «Перебрасывание мяча»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«Зевака». Игра «Летучий мяч».</w:t>
      </w:r>
    </w:p>
    <w:p w:rsidR="001D6982" w:rsidRPr="00956202" w:rsidRDefault="001D6982" w:rsidP="001D69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набивными мячами. Игра «Выбей мяч из круга». Игра «Защищай город».</w:t>
      </w:r>
    </w:p>
    <w:p w:rsidR="001D6982" w:rsidRPr="00956202" w:rsidRDefault="001D6982" w:rsidP="001D698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с мячами. Игра «Гонка мячей». Игра «Попади в цель». Игра «Русская лапта»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Игры с прыжками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(5 часов)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Правила техники безопасности при игре с прыжками.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Для чего человеку важно уметь прыгать.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Виды прыжков. Разучивание считалок.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Воробушки и кот». Игра «Дедушка – рожок».</w:t>
      </w:r>
    </w:p>
    <w:p w:rsidR="001D6982" w:rsidRPr="00956202" w:rsidRDefault="001D6982" w:rsidP="001D69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«Переселение лягушек». Игра «Лошадки».</w:t>
      </w:r>
    </w:p>
    <w:p w:rsidR="001D6982" w:rsidRPr="00956202" w:rsidRDefault="001D6982" w:rsidP="001D69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Петушиный бой». Игра «Борьба за прыжки».</w:t>
      </w:r>
    </w:p>
    <w:p w:rsidR="001D6982" w:rsidRPr="00956202" w:rsidRDefault="001D6982" w:rsidP="001D6982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Солка на одной ноге». Игра «Кто первый?».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Игры малой подвижности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 (6 часов)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безопасности. Знакомство с играми на внимательность.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</w:t>
      </w:r>
    </w:p>
    <w:p w:rsidR="001D6982" w:rsidRPr="00956202" w:rsidRDefault="001D6982" w:rsidP="001D698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на внимательность. Игра «Летит - не летит». Игра «Запрещенное движение». Игра «Перемена мест».</w:t>
      </w:r>
    </w:p>
    <w:p w:rsidR="001D6982" w:rsidRPr="00956202" w:rsidRDefault="001D6982" w:rsidP="001D6982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 для правильной осанки, разучивание считалок.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Игры «Колечко». Игра «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Море волнуется». Игра «Кривой петух»</w:t>
      </w:r>
    </w:p>
    <w:p w:rsidR="001D6982" w:rsidRPr="00956202" w:rsidRDefault="001D6982" w:rsidP="001D69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«Молчанка». Игра «Колечко».</w:t>
      </w:r>
    </w:p>
    <w:p w:rsidR="001D6982" w:rsidRPr="00956202" w:rsidRDefault="001D6982" w:rsidP="001D698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Комплекс ОРУ. Игра «Краски». Игра «Перемена мест»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Зимние забавы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(3 часа)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. Правила техники безопасности зимой. Осторожно лед.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lastRenderedPageBreak/>
        <w:t>Загадки и пословицы о зиме. Беседа о закаливании.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«Строим крепость».</w:t>
      </w:r>
    </w:p>
    <w:p w:rsidR="001D6982" w:rsidRPr="00956202" w:rsidRDefault="001D6982" w:rsidP="001D69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«Взятие снежного городка».</w:t>
      </w:r>
    </w:p>
    <w:p w:rsidR="001D6982" w:rsidRPr="00956202" w:rsidRDefault="001D6982" w:rsidP="001D69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«Лепим снеговика».</w:t>
      </w:r>
    </w:p>
    <w:p w:rsidR="001D6982" w:rsidRPr="00956202" w:rsidRDefault="001D6982" w:rsidP="001D698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Игра «Меткой стрелок».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Эстафеты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(6 часов)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Значение слова эстафета. Разбивание разными способами команд на группы.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Эстафеты «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Передал – садись», «Мяч среднему», «Парашютисты», «Скакалка под ногами», «Тачка».</w:t>
      </w:r>
    </w:p>
    <w:p w:rsidR="001D6982" w:rsidRPr="00956202" w:rsidRDefault="001D6982" w:rsidP="001D69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«Челночный бег», «По цепочке», «Вызов номеров», «Дорожки», «Шарик в ложке».</w:t>
      </w:r>
    </w:p>
    <w:p w:rsidR="001D6982" w:rsidRPr="00956202" w:rsidRDefault="001D6982" w:rsidP="001D69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Эстафета «Ведерко с водой», «Кати большой мяч впереди себя», «Нитки наматывать», «Передача мяча в колонне», «Поезд».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 xml:space="preserve">Народные игры </w:t>
      </w:r>
      <w:r w:rsidRPr="0054486E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(4 часа)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Теория.</w:t>
      </w: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 Материальная и духовная игровая культура. Организация и проведение игр на праздниках.</w:t>
      </w:r>
    </w:p>
    <w:p w:rsidR="001D6982" w:rsidRPr="00956202" w:rsidRDefault="001D6982" w:rsidP="001D6982">
      <w:p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i/>
          <w:iCs/>
          <w:color w:val="000000"/>
          <w:sz w:val="24"/>
          <w:szCs w:val="24"/>
          <w:lang w:eastAsia="ru-RU"/>
        </w:rPr>
        <w:t>Практические занятия:</w:t>
      </w:r>
    </w:p>
    <w:p w:rsidR="001D6982" w:rsidRPr="00956202" w:rsidRDefault="001D6982" w:rsidP="001D69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/>
          <w:bCs/>
          <w:color w:val="000000"/>
          <w:sz w:val="24"/>
          <w:szCs w:val="24"/>
          <w:lang w:eastAsia="ru-RU"/>
        </w:rPr>
        <w:t>"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Горелки".</w:t>
      </w:r>
    </w:p>
    <w:p w:rsidR="001D6982" w:rsidRPr="00956202" w:rsidRDefault="001D6982" w:rsidP="001D69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«Гуси - лебеди»</w:t>
      </w:r>
    </w:p>
    <w:p w:rsidR="001D6982" w:rsidRPr="00956202" w:rsidRDefault="001D6982" w:rsidP="001D69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 «Мотальщицы»</w:t>
      </w:r>
    </w:p>
    <w:p w:rsidR="001D6982" w:rsidRPr="00956202" w:rsidRDefault="001D6982" w:rsidP="001D69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956202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Разучивание народных игр. Игра </w:t>
      </w:r>
      <w:r w:rsidRPr="00956202"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  <w:t>"Мишени".</w:t>
      </w: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eastAsia="Times New Roman" w:hAnsi="Liberation Serif"/>
          <w:bCs/>
          <w:color w:val="000000"/>
          <w:sz w:val="24"/>
          <w:szCs w:val="24"/>
          <w:lang w:eastAsia="ru-RU"/>
        </w:rPr>
      </w:pP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</w:t>
      </w:r>
      <w:r w:rsidRPr="0054486E">
        <w:rPr>
          <w:rFonts w:ascii="Liberation Serif" w:hAnsi="Liberation Serif"/>
          <w:b/>
          <w:sz w:val="24"/>
          <w:szCs w:val="24"/>
          <w:lang w:val="en-US" w:eastAsia="ar-SA"/>
        </w:rPr>
        <w:t>III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.Планируемые результаты освоения курса внеурочной деятельности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Личностными результатами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программы внеурочной деятельности по спортивно-оздоровитель</w:t>
      </w:r>
      <w:r>
        <w:rPr>
          <w:rFonts w:ascii="Liberation Serif" w:hAnsi="Liberation Serif"/>
          <w:sz w:val="24"/>
          <w:szCs w:val="24"/>
          <w:lang w:eastAsia="ar-SA"/>
        </w:rPr>
        <w:t>ному направлению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 является формирование следующих умений:</w:t>
      </w:r>
    </w:p>
    <w:p w:rsidR="001D6982" w:rsidRPr="0054486E" w:rsidRDefault="001D6982" w:rsidP="001D6982">
      <w:pPr>
        <w:numPr>
          <w:ilvl w:val="0"/>
          <w:numId w:val="12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целостный, социально ориентированный взгляд на мир;</w:t>
      </w:r>
    </w:p>
    <w:p w:rsidR="001D6982" w:rsidRPr="0054486E" w:rsidRDefault="001D6982" w:rsidP="001D6982">
      <w:pPr>
        <w:numPr>
          <w:ilvl w:val="0"/>
          <w:numId w:val="12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ориентация на успех в учебной деятельности и понимание его причин;</w:t>
      </w:r>
    </w:p>
    <w:p w:rsidR="001D6982" w:rsidRPr="0054486E" w:rsidRDefault="001D6982" w:rsidP="001D6982">
      <w:pPr>
        <w:numPr>
          <w:ilvl w:val="0"/>
          <w:numId w:val="12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способность к самооценке на основе критерия успешной деятельности;</w:t>
      </w:r>
    </w:p>
    <w:p w:rsidR="001D6982" w:rsidRPr="0054486E" w:rsidRDefault="001D6982" w:rsidP="001D6982">
      <w:pPr>
        <w:numPr>
          <w:ilvl w:val="0"/>
          <w:numId w:val="12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1D6982" w:rsidRPr="0054486E" w:rsidRDefault="001D6982" w:rsidP="001D6982">
      <w:pPr>
        <w:numPr>
          <w:ilvl w:val="0"/>
          <w:numId w:val="12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170E02"/>
          <w:sz w:val="24"/>
          <w:szCs w:val="24"/>
          <w:lang w:eastAsia="ar-SA"/>
        </w:rPr>
        <w:t xml:space="preserve">проявлять дисциплинированность, трудолюбие и упорство в достижении поставленных целей; </w:t>
      </w:r>
    </w:p>
    <w:p w:rsidR="001D6982" w:rsidRPr="0054486E" w:rsidRDefault="001D6982" w:rsidP="001D6982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моральных норм помощи тем, кто в ней нуждается, готовности принять на себя ответственность;</w:t>
      </w:r>
    </w:p>
    <w:p w:rsidR="001D6982" w:rsidRPr="0054486E" w:rsidRDefault="001D6982" w:rsidP="001D6982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развитие мотивации достижения и готовности к преодолению трудностей на основе конструктивных стратегий </w:t>
      </w:r>
      <w:proofErr w:type="spellStart"/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совладания</w:t>
      </w:r>
      <w:proofErr w:type="spellEnd"/>
      <w:r w:rsidRPr="0054486E">
        <w:rPr>
          <w:rFonts w:ascii="Liberation Serif" w:eastAsia="Times New Roman" w:hAnsi="Liberation Serif"/>
          <w:b/>
          <w:sz w:val="24"/>
          <w:szCs w:val="24"/>
          <w:lang w:eastAsia="ru-RU"/>
        </w:rPr>
        <w:t xml:space="preserve"> </w:t>
      </w: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и умения мобилизовать свои личностные и физические ресурсы стрессоустойчивости;</w:t>
      </w:r>
    </w:p>
    <w:p w:rsidR="001D6982" w:rsidRPr="0054486E" w:rsidRDefault="001D6982" w:rsidP="001D6982">
      <w:pPr>
        <w:numPr>
          <w:ilvl w:val="0"/>
          <w:numId w:val="13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освоение правил здорового и безопасного образа жизни.</w:t>
      </w:r>
    </w:p>
    <w:p w:rsidR="001D6982" w:rsidRPr="0054486E" w:rsidRDefault="001D6982" w:rsidP="001D6982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proofErr w:type="spellStart"/>
      <w:r w:rsidRPr="0054486E">
        <w:rPr>
          <w:rFonts w:ascii="Liberation Serif" w:hAnsi="Liberation Serif"/>
          <w:b/>
          <w:sz w:val="24"/>
          <w:szCs w:val="24"/>
          <w:lang w:eastAsia="ar-SA"/>
        </w:rPr>
        <w:t>Метапредметными</w:t>
      </w:r>
      <w:proofErr w:type="spellEnd"/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</w:t>
      </w:r>
      <w:r w:rsidRPr="0054486E">
        <w:rPr>
          <w:rFonts w:ascii="Liberation Serif" w:hAnsi="Liberation Serif"/>
          <w:sz w:val="24"/>
          <w:szCs w:val="24"/>
          <w:lang w:eastAsia="ar-SA"/>
        </w:rPr>
        <w:t>результатами программы внеурочной деятельности по спортивно-оздоровительному направлению «</w:t>
      </w:r>
      <w:r w:rsidRPr="0054486E">
        <w:rPr>
          <w:rFonts w:ascii="Liberation Serif" w:eastAsia="Times New Roman" w:hAnsi="Liberation Serif"/>
          <w:color w:val="333333"/>
          <w:sz w:val="24"/>
          <w:szCs w:val="24"/>
          <w:lang w:eastAsia="ar-SA"/>
        </w:rPr>
        <w:t>Подвижные игры</w:t>
      </w:r>
      <w:r w:rsidRPr="0054486E">
        <w:rPr>
          <w:rFonts w:ascii="Liberation Serif" w:hAnsi="Liberation Serif"/>
          <w:sz w:val="24"/>
          <w:szCs w:val="24"/>
          <w:lang w:eastAsia="ar-SA"/>
        </w:rPr>
        <w:t>» является формирование следующих универсальных учебных действий (УУД):</w:t>
      </w:r>
    </w:p>
    <w:p w:rsidR="001D6982" w:rsidRPr="0054486E" w:rsidRDefault="001D6982" w:rsidP="001D6982">
      <w:pPr>
        <w:numPr>
          <w:ilvl w:val="0"/>
          <w:numId w:val="14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Регулятивные УУД: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умения планировать, регулировать, контролировать и оценивать свои действия;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планирование общей цели и пути её достижения; 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распределение функций и ролей в совместной деятельности; 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конструктивное разрешение конфликтов; 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 xml:space="preserve">осуществление взаимного контроля; 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lang w:eastAsia="ru-RU"/>
        </w:rPr>
        <w:t>оценка собственного поведения и поведения партнёра и внесение необходимых коррективов;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принимать и сохранять учебную задачу;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планировать свои действия в соответствии с поставленной задачей и условиями её реализации;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учитывать установленные правила в планировании и контроле способа решения;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адекватно воспринимать предложения и оценку учителей, товарищей, родителей и других людей;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различать способ и результат действия;</w:t>
      </w:r>
    </w:p>
    <w:p w:rsidR="001D6982" w:rsidRPr="0054486E" w:rsidRDefault="001D6982" w:rsidP="001D6982">
      <w:pPr>
        <w:numPr>
          <w:ilvl w:val="0"/>
          <w:numId w:val="15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sz w:val="24"/>
          <w:szCs w:val="24"/>
          <w:shd w:val="clear" w:color="auto" w:fill="FFFFFF"/>
          <w:lang w:eastAsia="ru-RU"/>
        </w:rPr>
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</w:t>
      </w:r>
      <w:r w:rsidRPr="0054486E">
        <w:rPr>
          <w:rFonts w:ascii="Liberation Serif" w:eastAsia="Times New Roman" w:hAnsi="Liberation Serif"/>
          <w:color w:val="666666"/>
          <w:sz w:val="24"/>
          <w:szCs w:val="24"/>
          <w:shd w:val="clear" w:color="auto" w:fill="FFFFFF"/>
          <w:lang w:eastAsia="ru-RU"/>
        </w:rPr>
        <w:t>.</w:t>
      </w:r>
    </w:p>
    <w:p w:rsidR="001D6982" w:rsidRPr="0054486E" w:rsidRDefault="001D6982" w:rsidP="001D6982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2. Познавательные УУД:</w:t>
      </w:r>
    </w:p>
    <w:p w:rsidR="001D6982" w:rsidRPr="0054486E" w:rsidRDefault="001D6982" w:rsidP="001D6982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добывать новые знания: находить дополнительную информацию по содержанию курса, используя дополнительную литературу, свой жизненный опыт;</w:t>
      </w:r>
    </w:p>
    <w:p w:rsidR="001D6982" w:rsidRPr="0054486E" w:rsidRDefault="001D6982" w:rsidP="001D6982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перерабатывать полученную информацию, делать выводы;</w:t>
      </w:r>
    </w:p>
    <w:p w:rsidR="001D6982" w:rsidRPr="0054486E" w:rsidRDefault="001D6982" w:rsidP="001D6982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преобразовывать информацию из одной формы в другую: предлагать свои правила игры на основе знакомых игр; </w:t>
      </w:r>
    </w:p>
    <w:p w:rsidR="001D6982" w:rsidRPr="0054486E" w:rsidRDefault="001D6982" w:rsidP="001D6982">
      <w:pPr>
        <w:numPr>
          <w:ilvl w:val="0"/>
          <w:numId w:val="16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устанавливать причинно-следственные связи. </w:t>
      </w:r>
    </w:p>
    <w:p w:rsidR="001D6982" w:rsidRPr="0054486E" w:rsidRDefault="001D6982" w:rsidP="001D6982">
      <w:pPr>
        <w:suppressAutoHyphens/>
        <w:spacing w:after="0" w:line="240" w:lineRule="auto"/>
        <w:ind w:firstLine="708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t>3. Коммуникативные УУД</w:t>
      </w:r>
      <w:r w:rsidRPr="0054486E">
        <w:rPr>
          <w:rFonts w:ascii="Liberation Serif" w:hAnsi="Liberation Serif"/>
          <w:i/>
          <w:sz w:val="24"/>
          <w:szCs w:val="24"/>
          <w:lang w:eastAsia="ar-SA"/>
        </w:rPr>
        <w:t>: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взаимодействие, ориентация на партнёра, сотрудничество и кооперация (в командных видах игры);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адекватно использовать коммуникативные средства для решения различных коммуникативных задач; 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собственной</w:t>
      </w:r>
      <w:proofErr w:type="gramEnd"/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, и ориентироваться на позицию партнёра в общении и взаимодействии;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учитывать разные мнения и стремиться к координации различных позиций в сотрудничестве;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формулировать собственное мнение и позицию;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совместно договариваться о правилах общения и поведения и следовать им;</w:t>
      </w:r>
    </w:p>
    <w:p w:rsidR="001D6982" w:rsidRPr="0054486E" w:rsidRDefault="001D6982" w:rsidP="001D6982">
      <w:pPr>
        <w:numPr>
          <w:ilvl w:val="0"/>
          <w:numId w:val="17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учиться выполнять различные роли в группе.</w:t>
      </w:r>
    </w:p>
    <w:p w:rsidR="001D6982" w:rsidRPr="0054486E" w:rsidRDefault="001D6982" w:rsidP="001D6982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b/>
          <w:i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i/>
          <w:sz w:val="24"/>
          <w:szCs w:val="24"/>
          <w:lang w:eastAsia="ar-SA"/>
        </w:rPr>
        <w:lastRenderedPageBreak/>
        <w:t>Оздоровительные результаты программы внеурочной деятельности: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Первостепенным результатом реализации программы внеурочной деятельности является физическая подготовленность и степень совершенства двигательных умений, высокий уровень развития жизненных сил, нравственное, эстетическое, интеллектуальное развитие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двигательная подготовленность как важный компонент здоровья учащихся;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color w:val="000000"/>
          <w:sz w:val="24"/>
          <w:szCs w:val="24"/>
          <w:shd w:val="clear" w:color="auto" w:fill="FFFFFF"/>
          <w:lang w:eastAsia="ar-SA"/>
        </w:rPr>
        <w:t xml:space="preserve">       развитие физических способностей;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      освоение правил здорового и безопасного образа жизни;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развитие психических и нравственных качеств;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shd w:val="clear" w:color="auto" w:fill="FFFFFF"/>
          <w:lang w:eastAsia="ar-SA"/>
        </w:rPr>
        <w:t xml:space="preserve">       повышение социальной и трудовой активности; </w:t>
      </w:r>
      <w:r w:rsidRPr="0054486E">
        <w:rPr>
          <w:rFonts w:ascii="Liberation Serif" w:hAnsi="Liberation Serif"/>
          <w:sz w:val="24"/>
          <w:szCs w:val="24"/>
          <w:lang w:eastAsia="ar-SA"/>
        </w:rPr>
        <w:t>планировать занятия физическими упражнениями в режиме дня, организовывать отдых и досуг с использованием средств физической активности;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организовывать и проводить со сверстниками подвижные игры; </w:t>
      </w:r>
    </w:p>
    <w:p w:rsidR="001D6982" w:rsidRPr="0054486E" w:rsidRDefault="001D6982" w:rsidP="001D6982">
      <w:pPr>
        <w:numPr>
          <w:ilvl w:val="0"/>
          <w:numId w:val="18"/>
        </w:numPr>
        <w:tabs>
          <w:tab w:val="num" w:pos="1276"/>
        </w:tabs>
        <w:spacing w:after="0" w:line="240" w:lineRule="auto"/>
        <w:ind w:left="709" w:firstLine="567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Взаимодействовать со сверстниками по правилам проведения подвижных игр и соревнований; </w:t>
      </w: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      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1D6982" w:rsidRPr="0054486E" w:rsidRDefault="001D6982" w:rsidP="001D6982">
      <w:pPr>
        <w:spacing w:after="0" w:line="240" w:lineRule="auto"/>
        <w:ind w:left="426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Требования к знаниям и умениям, которые должны приобрести обучающиеся в процессе реализации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>программы внеурочной деятельности</w:t>
      </w:r>
    </w:p>
    <w:p w:rsidR="001D6982" w:rsidRPr="0054486E" w:rsidRDefault="001D6982" w:rsidP="001D6982">
      <w:pPr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 ходе реализация программы внеурочной деятельности по спортивно-оздоровительному направлению «Подвижные игры» обучающиеся должны </w:t>
      </w:r>
      <w:r w:rsidRPr="0054486E">
        <w:rPr>
          <w:rFonts w:ascii="Liberation Serif" w:hAnsi="Liberation Serif"/>
          <w:b/>
          <w:sz w:val="24"/>
          <w:szCs w:val="24"/>
          <w:lang w:eastAsia="ar-SA"/>
        </w:rPr>
        <w:t>знать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: </w:t>
      </w:r>
    </w:p>
    <w:p w:rsidR="001D6982" w:rsidRPr="0054486E" w:rsidRDefault="001D6982" w:rsidP="001D6982">
      <w:pPr>
        <w:numPr>
          <w:ilvl w:val="0"/>
          <w:numId w:val="19"/>
        </w:num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основы истории развития подвижных игр в России;</w:t>
      </w:r>
    </w:p>
    <w:p w:rsidR="001D6982" w:rsidRPr="0054486E" w:rsidRDefault="001D6982" w:rsidP="001D6982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педагогические, физиологические и психологические основы обучения двигательным действиям и воспитания физических качеств;</w:t>
      </w:r>
    </w:p>
    <w:p w:rsidR="001D6982" w:rsidRPr="0054486E" w:rsidRDefault="001D6982" w:rsidP="001D6982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возможности формирования индивидуальных черт свойств личности посредством регулярных занятий;</w:t>
      </w:r>
    </w:p>
    <w:p w:rsidR="001D6982" w:rsidRPr="0054486E" w:rsidRDefault="001D6982" w:rsidP="001D6982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индивидуальные способы </w:t>
      </w:r>
      <w:proofErr w:type="gramStart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>контроля за</w:t>
      </w:r>
      <w:proofErr w:type="gramEnd"/>
      <w:r w:rsidRPr="0054486E"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  <w:t xml:space="preserve"> развитием адаптивных свойств организма, укрепления здоровья и повышение физической подготовленности;</w:t>
      </w:r>
    </w:p>
    <w:p w:rsidR="001D6982" w:rsidRPr="0054486E" w:rsidRDefault="001D6982" w:rsidP="001D6982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правила личной гигиены, профилактика травматизма и оказания доврачебной помощи; </w:t>
      </w:r>
      <w:r w:rsidRPr="0054486E">
        <w:rPr>
          <w:rFonts w:ascii="Liberation Serif" w:hAnsi="Liberation Serif"/>
          <w:sz w:val="24"/>
          <w:szCs w:val="24"/>
          <w:lang w:eastAsia="ar-SA"/>
        </w:rPr>
        <w:t xml:space="preserve">влияние здоровья на успешную учебную деятельность; </w:t>
      </w:r>
    </w:p>
    <w:p w:rsidR="001D6982" w:rsidRPr="0054486E" w:rsidRDefault="001D6982" w:rsidP="001D6982">
      <w:pPr>
        <w:numPr>
          <w:ilvl w:val="0"/>
          <w:numId w:val="19"/>
        </w:numPr>
        <w:shd w:val="clear" w:color="auto" w:fill="FFFFFF"/>
        <w:spacing w:after="0" w:line="240" w:lineRule="auto"/>
        <w:ind w:firstLine="709"/>
        <w:contextualSpacing/>
        <w:jc w:val="both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 xml:space="preserve">значение физических упражнений для сохранения и укрепления здоровья; </w:t>
      </w:r>
    </w:p>
    <w:p w:rsidR="001D6982" w:rsidRPr="0054486E" w:rsidRDefault="001D6982" w:rsidP="001D6982">
      <w:pPr>
        <w:shd w:val="clear" w:color="auto" w:fill="FFFFFF"/>
        <w:spacing w:after="0" w:line="240" w:lineRule="auto"/>
        <w:ind w:firstLine="709"/>
        <w:contextualSpacing/>
        <w:jc w:val="center"/>
        <w:rPr>
          <w:rFonts w:ascii="Liberation Serif" w:eastAsia="Times New Roman" w:hAnsi="Liberation Serif"/>
          <w:color w:val="000000"/>
          <w:sz w:val="24"/>
          <w:szCs w:val="24"/>
          <w:lang w:eastAsia="ru-RU"/>
        </w:rPr>
      </w:pPr>
      <w:r w:rsidRPr="0054486E">
        <w:rPr>
          <w:rFonts w:ascii="Liberation Serif" w:eastAsia="Times New Roman" w:hAnsi="Liberation Serif"/>
          <w:b/>
          <w:bCs/>
          <w:iCs/>
          <w:color w:val="000000"/>
          <w:sz w:val="24"/>
          <w:szCs w:val="24"/>
          <w:shd w:val="clear" w:color="auto" w:fill="FFFFFF"/>
          <w:lang w:eastAsia="ru-RU"/>
        </w:rPr>
        <w:t>Должны уметь: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адекватно оценивать своё поведение в жизненных ситуациях;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отвечать за свои поступки;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ar-SA"/>
        </w:rPr>
        <w:t>отстаивать свою нравственную позицию в ситуации выбора;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проводить самостоятельные занятия по развитию основных физических способностей, коррекции осанки и телосложения;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разрабатывать индивидуальный двигательный режим, подбирать и планировать физические упражнения; 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 xml:space="preserve">управлять своими эмоциями, эффективно взаимодействовать </w:t>
      </w:r>
      <w:proofErr w:type="gramStart"/>
      <w:r w:rsidRPr="0054486E">
        <w:rPr>
          <w:rFonts w:ascii="Liberation Serif" w:hAnsi="Liberation Serif"/>
          <w:sz w:val="24"/>
          <w:szCs w:val="24"/>
          <w:lang w:eastAsia="ru-RU"/>
        </w:rPr>
        <w:t>со</w:t>
      </w:r>
      <w:proofErr w:type="gramEnd"/>
      <w:r w:rsidRPr="0054486E">
        <w:rPr>
          <w:rFonts w:ascii="Liberation Serif" w:hAnsi="Liberation Serif"/>
          <w:sz w:val="24"/>
          <w:szCs w:val="24"/>
          <w:lang w:eastAsia="ru-RU"/>
        </w:rPr>
        <w:t xml:space="preserve"> взрослыми и сверстниками, владеть культурой общения;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t>соблюдать правила безопасности и профилактики травматизма на занятиях физическими упражнениями, оказывать первую помощь при травмах и несчастных случаях;</w:t>
      </w:r>
    </w:p>
    <w:p w:rsidR="001D6982" w:rsidRPr="0054486E" w:rsidRDefault="001D6982" w:rsidP="001D6982">
      <w:pPr>
        <w:numPr>
          <w:ilvl w:val="0"/>
          <w:numId w:val="19"/>
        </w:num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lang w:eastAsia="ar-SA"/>
        </w:rPr>
      </w:pPr>
      <w:r w:rsidRPr="0054486E">
        <w:rPr>
          <w:rFonts w:ascii="Liberation Serif" w:hAnsi="Liberation Serif"/>
          <w:sz w:val="24"/>
          <w:szCs w:val="24"/>
          <w:lang w:eastAsia="ru-RU"/>
        </w:rPr>
        <w:lastRenderedPageBreak/>
        <w:t>пользоваться современным спортивным инвентарем и оборудованием.</w:t>
      </w:r>
    </w:p>
    <w:p w:rsidR="001D6982" w:rsidRDefault="001D6982"/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  <w:r w:rsidRPr="0054486E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  </w:t>
      </w:r>
      <w:r w:rsidR="00A96B0A">
        <w:rPr>
          <w:rFonts w:ascii="Liberation Serif" w:hAnsi="Liberation Serif"/>
          <w:b/>
          <w:sz w:val="24"/>
          <w:szCs w:val="24"/>
          <w:lang w:eastAsia="ar-SA"/>
        </w:rPr>
        <w:t xml:space="preserve">                         </w:t>
      </w:r>
    </w:p>
    <w:p w:rsidR="001D6982" w:rsidRPr="0054486E" w:rsidRDefault="001D6982" w:rsidP="001D6982">
      <w:pPr>
        <w:suppressAutoHyphens/>
        <w:spacing w:after="0" w:line="240" w:lineRule="auto"/>
        <w:contextualSpacing/>
        <w:jc w:val="both"/>
        <w:rPr>
          <w:rFonts w:ascii="Liberation Serif" w:hAnsi="Liberation Serif"/>
          <w:b/>
          <w:sz w:val="24"/>
          <w:szCs w:val="24"/>
          <w:lang w:eastAsia="ar-SA"/>
        </w:rPr>
      </w:pPr>
    </w:p>
    <w:tbl>
      <w:tblPr>
        <w:tblW w:w="906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60"/>
        <w:gridCol w:w="1784"/>
        <w:gridCol w:w="3260"/>
        <w:gridCol w:w="1134"/>
        <w:gridCol w:w="2126"/>
      </w:tblGrid>
      <w:tr w:rsidR="001D6982" w:rsidRPr="0054486E" w:rsidTr="00056B21">
        <w:trPr>
          <w:trHeight w:val="1129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№ </w:t>
            </w:r>
            <w:proofErr w:type="gramStart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П</w:t>
            </w:r>
            <w:proofErr w:type="gramEnd"/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/П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Наименование раздела</w:t>
            </w:r>
          </w:p>
          <w:p w:rsidR="001D6982" w:rsidRPr="0054486E" w:rsidRDefault="001D6982" w:rsidP="00056B21">
            <w:pPr>
              <w:rPr>
                <w:rFonts w:ascii="Liberation Serif" w:eastAsia="Times New Roman" w:hAnsi="Liberation Serif"/>
                <w:b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Тема занятия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Кол-во</w:t>
            </w:r>
          </w:p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Электронные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(цифровые)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образовательные ресурсы</w:t>
            </w: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бегом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</w:p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ТБ. Игра «Челнок».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6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«Змейка».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«Филин и пташки»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«Круговые пятнашки»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«Много троих, хватит двоих»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Игры с мячом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«Свечи ставить»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7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«Мячик кверху».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«Летучий мяч».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«Защищай город».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«Попади в цель».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с прыжками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5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«Дедушка – рожок».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8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Воробушки и кот».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Игра «</w:t>
            </w: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Переселение лягушек».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«Борьба за прыжки».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«Кто первый?».</w:t>
            </w:r>
          </w:p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Игры малой подвижности</w:t>
            </w:r>
          </w:p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9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42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«Запрещенное движение».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 Море волнуется».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Игра «Колечко».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Игра «Краски».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«Перемена мест»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Зимние забавы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3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«Строим крепость».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0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«Меткий стрелок».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«Лепим снеговика».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 xml:space="preserve">Эстафеты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6 часов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color w:val="000000"/>
                <w:lang w:eastAsia="ru-RU"/>
              </w:rPr>
              <w:t>Эстафеты «</w:t>
            </w: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Передал – садись»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1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«Скакалка под ногами».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«Вызов номеров».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«Челночный бег», «По цепочке».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«Ведерко с водой», «Нитки наматывать».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Эстафета «Кати большой мяч впереди себя».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</w:pP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t>Народные игры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 xml:space="preserve"> </w:t>
            </w:r>
            <w:r w:rsidRPr="0054486E">
              <w:rPr>
                <w:rFonts w:ascii="Liberation Serif" w:eastAsia="Times New Roman" w:hAnsi="Liberation Serif"/>
                <w:b/>
                <w:color w:val="000000"/>
                <w:lang w:eastAsia="ru-RU"/>
              </w:rPr>
              <w:br/>
              <w:t>4 часа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«Гуси - лебеди»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proofErr w:type="spell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Физкульт</w:t>
            </w:r>
            <w:proofErr w:type="gramStart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.У</w:t>
            </w:r>
            <w:proofErr w:type="gram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>ра</w:t>
            </w:r>
            <w:proofErr w:type="spellEnd"/>
            <w:r>
              <w:rPr>
                <w:rFonts w:ascii="Liberation Serif" w:eastAsia="Times New Roman" w:hAnsi="Liberation Serif"/>
                <w:color w:val="000000"/>
                <w:lang w:eastAsia="ru-RU"/>
              </w:rPr>
              <w:t xml:space="preserve"> </w:t>
            </w:r>
          </w:p>
          <w:p w:rsidR="001D6982" w:rsidRPr="0054486E" w:rsidRDefault="00EA3BD3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hyperlink r:id="rId12" w:history="1">
              <w:r w:rsidR="001D6982" w:rsidRPr="00340CA9">
                <w:rPr>
                  <w:rStyle w:val="a3"/>
                  <w:rFonts w:ascii="Liberation Serif" w:eastAsia="Times New Roman" w:hAnsi="Liberation Serif"/>
                  <w:lang w:eastAsia="ru-RU"/>
                </w:rPr>
                <w:t>https://www.fizkult-ura.ru/mobile_game</w:t>
              </w:r>
            </w:hyperlink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/>
                <w:bCs/>
                <w:color w:val="000000"/>
                <w:lang w:eastAsia="ru-RU"/>
              </w:rPr>
              <w:t>"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Горелки".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28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 «Мотальщицы»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  <w:tr w:rsidR="001D6982" w:rsidRPr="0054486E" w:rsidTr="00056B21">
        <w:trPr>
          <w:trHeight w:val="513"/>
        </w:trPr>
        <w:tc>
          <w:tcPr>
            <w:tcW w:w="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1D698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767676"/>
                <w:lang w:eastAsia="ru-RU"/>
              </w:rPr>
            </w:pPr>
          </w:p>
        </w:tc>
        <w:tc>
          <w:tcPr>
            <w:tcW w:w="17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Игра </w:t>
            </w:r>
            <w:r w:rsidRPr="00FE2787">
              <w:rPr>
                <w:rFonts w:ascii="Liberation Serif" w:eastAsia="Times New Roman" w:hAnsi="Liberation Serif"/>
                <w:bCs/>
                <w:color w:val="000000"/>
                <w:lang w:eastAsia="ru-RU"/>
              </w:rPr>
              <w:t>"Мишени".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FE2787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  <w:r w:rsidRPr="00FE2787">
              <w:rPr>
                <w:rFonts w:ascii="Liberation Serif" w:eastAsia="Times New Roman" w:hAnsi="Liberation Serif"/>
                <w:color w:val="000000"/>
                <w:lang w:eastAsia="ru-RU"/>
              </w:rPr>
              <w:t>1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D6982" w:rsidRPr="0054486E" w:rsidRDefault="001D6982" w:rsidP="00056B21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/>
                <w:color w:val="000000"/>
                <w:lang w:eastAsia="ru-RU"/>
              </w:rPr>
            </w:pPr>
          </w:p>
        </w:tc>
      </w:tr>
    </w:tbl>
    <w:p w:rsidR="001D6982" w:rsidRDefault="001D6982" w:rsidP="001D6982">
      <w:pPr>
        <w:suppressAutoHyphens/>
        <w:spacing w:after="0" w:line="240" w:lineRule="auto"/>
        <w:contextualSpacing/>
        <w:jc w:val="center"/>
        <w:rPr>
          <w:rFonts w:ascii="Liberation Serif" w:hAnsi="Liberation Serif"/>
          <w:b/>
          <w:sz w:val="24"/>
          <w:szCs w:val="24"/>
          <w:lang w:eastAsia="ar-SA"/>
        </w:rPr>
      </w:pPr>
    </w:p>
    <w:p w:rsidR="001D6982" w:rsidRDefault="001D6982"/>
    <w:sectPr w:rsidR="001D6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A8F3B8E"/>
    <w:multiLevelType w:val="multilevel"/>
    <w:tmpl w:val="F56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E1088"/>
    <w:multiLevelType w:val="hybridMultilevel"/>
    <w:tmpl w:val="A684BA5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">
    <w:nsid w:val="1BF110F8"/>
    <w:multiLevelType w:val="hybridMultilevel"/>
    <w:tmpl w:val="3C062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FC1FA7"/>
    <w:multiLevelType w:val="multilevel"/>
    <w:tmpl w:val="14FA4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320932"/>
    <w:multiLevelType w:val="multilevel"/>
    <w:tmpl w:val="CF32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14E29B5"/>
    <w:multiLevelType w:val="hybridMultilevel"/>
    <w:tmpl w:val="A1AA9DEE"/>
    <w:lvl w:ilvl="0" w:tplc="46DCED40">
      <w:start w:val="1"/>
      <w:numFmt w:val="decimal"/>
      <w:lvlText w:val="%1."/>
      <w:lvlJc w:val="left"/>
      <w:pPr>
        <w:ind w:left="643" w:hanging="360"/>
      </w:pPr>
      <w:rPr>
        <w:color w:val="0D0D0D" w:themeColor="text1" w:themeTint="F2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446A6712"/>
    <w:multiLevelType w:val="hybridMultilevel"/>
    <w:tmpl w:val="ED7443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FD2D70"/>
    <w:multiLevelType w:val="hybridMultilevel"/>
    <w:tmpl w:val="B6AA294C"/>
    <w:lvl w:ilvl="0" w:tplc="04190001">
      <w:start w:val="1"/>
      <w:numFmt w:val="bullet"/>
      <w:lvlText w:val=""/>
      <w:lvlJc w:val="left"/>
      <w:pPr>
        <w:tabs>
          <w:tab w:val="num" w:pos="1180"/>
        </w:tabs>
        <w:ind w:left="1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00"/>
        </w:tabs>
        <w:ind w:left="1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0"/>
        </w:tabs>
        <w:ind w:left="2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40"/>
        </w:tabs>
        <w:ind w:left="3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60"/>
        </w:tabs>
        <w:ind w:left="4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80"/>
        </w:tabs>
        <w:ind w:left="4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00"/>
        </w:tabs>
        <w:ind w:left="5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20"/>
        </w:tabs>
        <w:ind w:left="6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40"/>
        </w:tabs>
        <w:ind w:left="6940" w:hanging="360"/>
      </w:pPr>
      <w:rPr>
        <w:rFonts w:ascii="Wingdings" w:hAnsi="Wingdings" w:hint="default"/>
      </w:rPr>
    </w:lvl>
  </w:abstractNum>
  <w:abstractNum w:abstractNumId="9">
    <w:nsid w:val="4750112A"/>
    <w:multiLevelType w:val="hybridMultilevel"/>
    <w:tmpl w:val="750847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7A2F65"/>
    <w:multiLevelType w:val="multilevel"/>
    <w:tmpl w:val="01321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AD2B3A"/>
    <w:multiLevelType w:val="hybridMultilevel"/>
    <w:tmpl w:val="1884DB6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6D00B2"/>
    <w:multiLevelType w:val="hybridMultilevel"/>
    <w:tmpl w:val="9874459A"/>
    <w:lvl w:ilvl="0" w:tplc="04190001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3">
    <w:nsid w:val="530B1CFB"/>
    <w:multiLevelType w:val="multilevel"/>
    <w:tmpl w:val="FDF07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9F3CEA"/>
    <w:multiLevelType w:val="multilevel"/>
    <w:tmpl w:val="60307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B90AFD"/>
    <w:multiLevelType w:val="hybridMultilevel"/>
    <w:tmpl w:val="97D0AC6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>
    <w:nsid w:val="575803AC"/>
    <w:multiLevelType w:val="multilevel"/>
    <w:tmpl w:val="0C905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7137703"/>
    <w:multiLevelType w:val="hybridMultilevel"/>
    <w:tmpl w:val="BB6CD3D8"/>
    <w:lvl w:ilvl="0" w:tplc="B21C5BEC">
      <w:start w:val="1"/>
      <w:numFmt w:val="bullet"/>
      <w:lvlText w:val="–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8"/>
        <w:szCs w:val="28"/>
        <w:effect w:val="none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7A2D6E53"/>
    <w:multiLevelType w:val="multilevel"/>
    <w:tmpl w:val="4780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B7208CE"/>
    <w:multiLevelType w:val="multilevel"/>
    <w:tmpl w:val="DA5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1"/>
  </w:num>
  <w:num w:numId="3">
    <w:abstractNumId w:val="1"/>
  </w:num>
  <w:num w:numId="4">
    <w:abstractNumId w:val="10"/>
  </w:num>
  <w:num w:numId="5">
    <w:abstractNumId w:val="14"/>
  </w:num>
  <w:num w:numId="6">
    <w:abstractNumId w:val="5"/>
  </w:num>
  <w:num w:numId="7">
    <w:abstractNumId w:val="18"/>
  </w:num>
  <w:num w:numId="8">
    <w:abstractNumId w:val="13"/>
  </w:num>
  <w:num w:numId="9">
    <w:abstractNumId w:val="16"/>
  </w:num>
  <w:num w:numId="10">
    <w:abstractNumId w:val="4"/>
  </w:num>
  <w:num w:numId="11">
    <w:abstractNumId w:val="19"/>
  </w:num>
  <w:num w:numId="12">
    <w:abstractNumId w:val="15"/>
  </w:num>
  <w:num w:numId="13">
    <w:abstractNumId w:val="2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7"/>
  </w:num>
  <w:num w:numId="18">
    <w:abstractNumId w:val="12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D46"/>
    <w:rsid w:val="001D6982"/>
    <w:rsid w:val="00202B60"/>
    <w:rsid w:val="00476D46"/>
    <w:rsid w:val="00A2459F"/>
    <w:rsid w:val="00A96B0A"/>
    <w:rsid w:val="00EA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82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9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5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982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69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245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zkult-ura.ru/mobile_game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izkult-ura.ru/mobile_game" TargetMode="External"/><Relationship Id="rId12" Type="http://schemas.openxmlformats.org/officeDocument/2006/relationships/hyperlink" Target="https://www.fizkult-ura.ru/mobile_ga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izkult-ura.ru/mobile_game" TargetMode="External"/><Relationship Id="rId11" Type="http://schemas.openxmlformats.org/officeDocument/2006/relationships/hyperlink" Target="https://www.fizkult-ura.ru/mobile_gam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izkult-ura.ru/mobile_gam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izkult-ura.ru/mobile_gam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2588</Words>
  <Characters>14754</Characters>
  <Application>Microsoft Office Word</Application>
  <DocSecurity>0</DocSecurity>
  <Lines>122</Lines>
  <Paragraphs>34</Paragraphs>
  <ScaleCrop>false</ScaleCrop>
  <Company/>
  <LinksUpToDate>false</LinksUpToDate>
  <CharactersWithSpaces>17308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Планкина</cp:lastModifiedBy>
  <cp:revision>5</cp:revision>
  <dcterms:created xsi:type="dcterms:W3CDTF">2023-10-31T06:07:00Z</dcterms:created>
  <dcterms:modified xsi:type="dcterms:W3CDTF">2023-11-18T19:44:00Z</dcterms:modified>
</cp:coreProperties>
</file>